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772" w:rsidRDefault="00855772" w:rsidP="00855772">
      <w:pPr>
        <w:bidi w:val="0"/>
        <w:jc w:val="center"/>
        <w:rPr>
          <w:rFonts w:ascii="Times New Roman" w:hAnsi="Times New Roman" w:cs="Times New Roman"/>
          <w:b/>
          <w:bCs/>
          <w:u w:val="single"/>
        </w:rPr>
      </w:pPr>
    </w:p>
    <w:p w:rsidR="00855772" w:rsidRDefault="00855772" w:rsidP="00855772">
      <w:pPr>
        <w:pStyle w:val="PlainText"/>
        <w:widowControl w:val="0"/>
        <w:bidi w:val="0"/>
        <w:spacing w:line="360" w:lineRule="auto"/>
        <w:jc w:val="center"/>
        <w:rPr>
          <w:rFonts w:ascii="Times New Roman" w:hAnsi="Times New Roman"/>
          <w:sz w:val="24"/>
          <w:szCs w:val="24"/>
          <w:rtl/>
          <w:lang w:eastAsia="en-US"/>
        </w:rPr>
      </w:pPr>
      <w:r>
        <w:rPr>
          <w:rFonts w:ascii="Times New Roman" w:hAnsi="Times New Roman"/>
          <w:sz w:val="24"/>
          <w:szCs w:val="24"/>
          <w:lang w:val="en-US" w:eastAsia="en-US"/>
        </w:rPr>
        <w:t xml:space="preserve">The </w:t>
      </w:r>
      <w:r>
        <w:rPr>
          <w:rFonts w:ascii="Times New Roman" w:hAnsi="Times New Roman"/>
          <w:sz w:val="24"/>
          <w:szCs w:val="24"/>
          <w:lang w:eastAsia="en-US"/>
        </w:rPr>
        <w:t>School of Business Administration</w:t>
      </w:r>
    </w:p>
    <w:p w:rsidR="00855772" w:rsidRDefault="00855772" w:rsidP="00855772">
      <w:pPr>
        <w:pStyle w:val="PlainText"/>
        <w:widowControl w:val="0"/>
        <w:bidi w:val="0"/>
        <w:spacing w:line="360" w:lineRule="auto"/>
        <w:jc w:val="center"/>
        <w:rPr>
          <w:rFonts w:ascii="Times New Roman" w:hAnsi="Times New Roman"/>
          <w:sz w:val="24"/>
          <w:szCs w:val="24"/>
          <w:lang w:eastAsia="en-US"/>
        </w:rPr>
      </w:pPr>
      <w:r>
        <w:rPr>
          <w:rFonts w:ascii="Times New Roman" w:hAnsi="Times New Roman"/>
          <w:sz w:val="24"/>
          <w:szCs w:val="24"/>
          <w:lang w:val="en-US" w:eastAsia="en-US"/>
        </w:rPr>
        <w:t xml:space="preserve">The </w:t>
      </w:r>
      <w:r>
        <w:rPr>
          <w:rFonts w:ascii="Times New Roman" w:hAnsi="Times New Roman"/>
          <w:sz w:val="24"/>
          <w:szCs w:val="24"/>
          <w:lang w:eastAsia="en-US"/>
        </w:rPr>
        <w:t>Hebrew University of Jerusalem</w:t>
      </w:r>
    </w:p>
    <w:p w:rsidR="00855772" w:rsidRDefault="00855772" w:rsidP="00855772">
      <w:pPr>
        <w:bidi w:val="0"/>
        <w:spacing w:after="0" w:line="360" w:lineRule="auto"/>
        <w:jc w:val="center"/>
        <w:rPr>
          <w:rFonts w:ascii="Times New Roman" w:hAnsi="Times New Roman" w:cs="Times New Roman"/>
          <w:sz w:val="24"/>
          <w:szCs w:val="24"/>
          <w:u w:val="single"/>
        </w:rPr>
      </w:pPr>
    </w:p>
    <w:p w:rsidR="00855772" w:rsidRDefault="00855772" w:rsidP="00855772">
      <w:pPr>
        <w:bidi w:val="0"/>
        <w:spacing w:after="0" w:line="360" w:lineRule="auto"/>
        <w:rPr>
          <w:rFonts w:ascii="Times New Roman" w:hAnsi="Times New Roman" w:cs="Times New Roman"/>
          <w:sz w:val="24"/>
          <w:szCs w:val="24"/>
          <w:u w:val="single"/>
        </w:rPr>
      </w:pPr>
    </w:p>
    <w:p w:rsidR="00855772" w:rsidRDefault="00855772" w:rsidP="00855772">
      <w:pPr>
        <w:bidi w:val="0"/>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MBA Thesis</w:t>
      </w:r>
    </w:p>
    <w:p w:rsidR="00855772" w:rsidRDefault="00855772" w:rsidP="00855772">
      <w:pPr>
        <w:bidi w:val="0"/>
        <w:spacing w:after="0" w:line="360" w:lineRule="auto"/>
        <w:rPr>
          <w:rFonts w:ascii="Times New Roman" w:hAnsi="Times New Roman" w:cs="Times New Roman"/>
          <w:sz w:val="24"/>
          <w:szCs w:val="24"/>
          <w:u w:val="single"/>
        </w:rPr>
      </w:pPr>
    </w:p>
    <w:p w:rsidR="00855772" w:rsidRDefault="00855772" w:rsidP="00855772">
      <w:pPr>
        <w:bidi w:val="0"/>
        <w:spacing w:after="0" w:line="480" w:lineRule="auto"/>
        <w:jc w:val="center"/>
        <w:rPr>
          <w:rFonts w:ascii="Times New Roman" w:hAnsi="Times New Roman" w:cs="Times New Roman"/>
          <w:b/>
          <w:bCs/>
          <w:sz w:val="24"/>
          <w:szCs w:val="24"/>
        </w:rPr>
      </w:pPr>
      <w:bookmarkStart w:id="0" w:name="OLE_LINK1"/>
      <w:r>
        <w:rPr>
          <w:rFonts w:ascii="Times New Roman" w:hAnsi="Times New Roman" w:cs="Times New Roman"/>
          <w:b/>
          <w:bCs/>
          <w:sz w:val="32"/>
          <w:szCs w:val="32"/>
        </w:rPr>
        <w:t xml:space="preserve">Does support from the </w:t>
      </w:r>
      <w:proofErr w:type="gramStart"/>
      <w:r>
        <w:rPr>
          <w:rFonts w:ascii="Times New Roman" w:hAnsi="Times New Roman" w:cs="Times New Roman"/>
          <w:b/>
          <w:bCs/>
          <w:sz w:val="32"/>
          <w:szCs w:val="32"/>
        </w:rPr>
        <w:t>boss yield employee creativity</w:t>
      </w:r>
      <w:proofErr w:type="gramEnd"/>
      <w:r>
        <w:rPr>
          <w:rFonts w:ascii="Times New Roman" w:hAnsi="Times New Roman" w:cs="Times New Roman"/>
          <w:b/>
          <w:bCs/>
          <w:sz w:val="32"/>
          <w:szCs w:val="32"/>
        </w:rPr>
        <w:t>?</w:t>
      </w:r>
    </w:p>
    <w:bookmarkEnd w:id="0"/>
    <w:p w:rsidR="00855772" w:rsidRDefault="00855772" w:rsidP="00855772">
      <w:pPr>
        <w:bidi w:val="0"/>
        <w:spacing w:after="0" w:line="360" w:lineRule="auto"/>
        <w:rPr>
          <w:rFonts w:ascii="Times New Roman" w:hAnsi="Times New Roman" w:cs="Times New Roman"/>
          <w:sz w:val="24"/>
          <w:szCs w:val="24"/>
        </w:rPr>
      </w:pPr>
    </w:p>
    <w:p w:rsidR="00855772" w:rsidRDefault="00855772" w:rsidP="00855772">
      <w:pPr>
        <w:bidi w:val="0"/>
        <w:spacing w:after="0" w:line="360" w:lineRule="auto"/>
        <w:rPr>
          <w:rFonts w:ascii="Times New Roman" w:hAnsi="Times New Roman" w:cs="Times New Roman"/>
          <w:sz w:val="24"/>
          <w:szCs w:val="24"/>
        </w:rPr>
      </w:pPr>
    </w:p>
    <w:p w:rsidR="00855772" w:rsidRDefault="00855772" w:rsidP="00855772">
      <w:pPr>
        <w:bidi w:val="0"/>
        <w:spacing w:after="0" w:line="360" w:lineRule="auto"/>
        <w:jc w:val="both"/>
        <w:rPr>
          <w:rFonts w:ascii="Times New Roman" w:hAnsi="Times New Roman" w:cs="Times New Roman"/>
          <w:b/>
          <w:bCs/>
          <w:sz w:val="24"/>
          <w:szCs w:val="24"/>
          <w:rtl/>
        </w:rPr>
      </w:pPr>
    </w:p>
    <w:p w:rsidR="00855772" w:rsidRDefault="00855772" w:rsidP="00855772">
      <w:pPr>
        <w:bidi w:val="0"/>
        <w:spacing w:after="0" w:line="360" w:lineRule="auto"/>
        <w:jc w:val="right"/>
        <w:rPr>
          <w:rFonts w:ascii="Times New Roman" w:hAnsi="Times New Roman" w:cs="Times New Roman"/>
          <w:b/>
          <w:bCs/>
          <w:sz w:val="24"/>
          <w:szCs w:val="24"/>
          <w:u w:val="single"/>
          <w:rtl/>
        </w:rPr>
      </w:pPr>
    </w:p>
    <w:p w:rsidR="00855772" w:rsidRDefault="00855772" w:rsidP="00855772">
      <w:pPr>
        <w:bidi w:val="0"/>
        <w:spacing w:after="0" w:line="360" w:lineRule="auto"/>
        <w:rPr>
          <w:rFonts w:ascii="Times New Roman" w:hAnsi="Times New Roman" w:cs="Times New Roman"/>
          <w:sz w:val="24"/>
          <w:szCs w:val="24"/>
          <w:rtl/>
        </w:rPr>
      </w:pPr>
      <w:bookmarkStart w:id="1" w:name="_GoBack"/>
      <w:bookmarkEnd w:id="1"/>
    </w:p>
    <w:p w:rsidR="00855772" w:rsidRDefault="00855772" w:rsidP="00855772">
      <w:pPr>
        <w:bidi w:val="0"/>
        <w:spacing w:after="0" w:line="360" w:lineRule="auto"/>
        <w:rPr>
          <w:rFonts w:ascii="Times New Roman" w:hAnsi="Times New Roman" w:cs="Times New Roman"/>
          <w:sz w:val="24"/>
          <w:szCs w:val="24"/>
        </w:rPr>
      </w:pPr>
    </w:p>
    <w:p w:rsidR="00855772" w:rsidRDefault="00855772" w:rsidP="00855772">
      <w:pPr>
        <w:bidi w:val="0"/>
        <w:spacing w:after="0" w:line="360" w:lineRule="auto"/>
        <w:rPr>
          <w:rFonts w:ascii="Times New Roman" w:hAnsi="Times New Roman" w:cs="Times New Roman"/>
          <w:sz w:val="24"/>
          <w:szCs w:val="24"/>
        </w:rPr>
      </w:pPr>
      <w:r>
        <w:rPr>
          <w:rFonts w:ascii="Times New Roman" w:hAnsi="Times New Roman" w:cs="Times New Roman"/>
          <w:sz w:val="24"/>
          <w:szCs w:val="24"/>
        </w:rPr>
        <w:t>Submitted by: Michal Lehmann –Advisor: Prof. Avi Kluger</w:t>
      </w:r>
    </w:p>
    <w:p w:rsidR="00855772" w:rsidRDefault="00855772" w:rsidP="00855772">
      <w:pPr>
        <w:bidi w:val="0"/>
        <w:spacing w:after="0" w:line="360" w:lineRule="auto"/>
        <w:jc w:val="right"/>
        <w:rPr>
          <w:rFonts w:ascii="Times New Roman" w:hAnsi="Times New Roman" w:cs="Times New Roman"/>
          <w:b/>
          <w:bCs/>
          <w:sz w:val="24"/>
          <w:szCs w:val="24"/>
        </w:rPr>
      </w:pPr>
    </w:p>
    <w:p w:rsidR="00855772" w:rsidRDefault="00855772" w:rsidP="00855772">
      <w:pPr>
        <w:bidi w:val="0"/>
        <w:spacing w:after="0" w:line="360" w:lineRule="auto"/>
        <w:jc w:val="right"/>
        <w:rPr>
          <w:rFonts w:ascii="Times New Roman" w:hAnsi="Times New Roman" w:cs="Times New Roman"/>
          <w:b/>
          <w:bCs/>
          <w:sz w:val="24"/>
          <w:szCs w:val="24"/>
        </w:rPr>
      </w:pPr>
    </w:p>
    <w:p w:rsidR="00855772" w:rsidRDefault="00855772" w:rsidP="00855772">
      <w:pPr>
        <w:bidi w:val="0"/>
        <w:spacing w:after="0" w:line="360" w:lineRule="auto"/>
        <w:jc w:val="right"/>
        <w:rPr>
          <w:rFonts w:ascii="Times New Roman" w:hAnsi="Times New Roman" w:cs="Times New Roman"/>
          <w:b/>
          <w:bCs/>
          <w:sz w:val="24"/>
          <w:szCs w:val="24"/>
        </w:rPr>
      </w:pPr>
    </w:p>
    <w:p w:rsidR="00855772" w:rsidRDefault="00855772" w:rsidP="00855772">
      <w:pPr>
        <w:bidi w:val="0"/>
        <w:spacing w:after="0" w:line="360" w:lineRule="auto"/>
        <w:jc w:val="right"/>
        <w:rPr>
          <w:rFonts w:ascii="Times New Roman" w:hAnsi="Times New Roman" w:cs="Times New Roman"/>
          <w:b/>
          <w:bCs/>
          <w:sz w:val="24"/>
          <w:szCs w:val="24"/>
        </w:rPr>
      </w:pPr>
    </w:p>
    <w:p w:rsidR="00855772" w:rsidRDefault="00855772" w:rsidP="00855772">
      <w:pPr>
        <w:bidi w:val="0"/>
        <w:spacing w:after="0" w:line="360" w:lineRule="auto"/>
        <w:jc w:val="right"/>
        <w:rPr>
          <w:rFonts w:ascii="Times New Roman" w:hAnsi="Times New Roman" w:cs="Times New Roman"/>
          <w:b/>
          <w:bCs/>
          <w:sz w:val="24"/>
          <w:szCs w:val="24"/>
        </w:rPr>
      </w:pPr>
    </w:p>
    <w:p w:rsidR="00855772" w:rsidRDefault="00855772" w:rsidP="00855772">
      <w:pPr>
        <w:bidi w:val="0"/>
        <w:spacing w:after="0" w:line="360" w:lineRule="auto"/>
        <w:jc w:val="right"/>
        <w:rPr>
          <w:rFonts w:ascii="Times New Roman" w:hAnsi="Times New Roman" w:cs="Times New Roman"/>
          <w:b/>
          <w:bCs/>
          <w:sz w:val="24"/>
          <w:szCs w:val="24"/>
        </w:rPr>
      </w:pPr>
    </w:p>
    <w:p w:rsidR="00855772" w:rsidRDefault="00855772" w:rsidP="00855772">
      <w:pPr>
        <w:bidi w:val="0"/>
        <w:spacing w:after="0" w:line="360" w:lineRule="auto"/>
        <w:jc w:val="right"/>
        <w:rPr>
          <w:rFonts w:ascii="Times New Roman" w:hAnsi="Times New Roman" w:cs="Times New Roman"/>
          <w:b/>
          <w:bCs/>
          <w:sz w:val="24"/>
          <w:szCs w:val="24"/>
        </w:rPr>
      </w:pPr>
    </w:p>
    <w:p w:rsidR="00855772" w:rsidRDefault="00855772" w:rsidP="00855772">
      <w:pPr>
        <w:bidi w:val="0"/>
        <w:spacing w:after="0" w:line="360" w:lineRule="auto"/>
        <w:jc w:val="right"/>
        <w:rPr>
          <w:rFonts w:ascii="Times New Roman" w:hAnsi="Times New Roman" w:cs="Times New Roman"/>
          <w:b/>
          <w:bCs/>
          <w:sz w:val="24"/>
          <w:szCs w:val="24"/>
        </w:rPr>
      </w:pPr>
    </w:p>
    <w:p w:rsidR="00855772" w:rsidRDefault="00855772" w:rsidP="00855772">
      <w:pPr>
        <w:bidi w:val="0"/>
        <w:spacing w:after="0" w:line="360" w:lineRule="auto"/>
        <w:jc w:val="right"/>
        <w:rPr>
          <w:rFonts w:ascii="Times New Roman" w:hAnsi="Times New Roman" w:cs="Times New Roman"/>
          <w:b/>
          <w:bCs/>
          <w:sz w:val="24"/>
          <w:szCs w:val="24"/>
        </w:rPr>
      </w:pPr>
    </w:p>
    <w:p w:rsidR="00855772" w:rsidRDefault="00855772" w:rsidP="00855772">
      <w:pPr>
        <w:bidi w:val="0"/>
        <w:spacing w:after="0" w:line="360" w:lineRule="auto"/>
        <w:jc w:val="center"/>
        <w:rPr>
          <w:rFonts w:ascii="Times New Roman" w:hAnsi="Times New Roman" w:cs="Times New Roman"/>
          <w:sz w:val="20"/>
          <w:szCs w:val="20"/>
        </w:rPr>
      </w:pPr>
    </w:p>
    <w:p w:rsidR="00855772" w:rsidRDefault="00855772" w:rsidP="00855772">
      <w:pPr>
        <w:bidi w:val="0"/>
        <w:spacing w:after="0" w:line="360" w:lineRule="auto"/>
        <w:jc w:val="center"/>
        <w:rPr>
          <w:rFonts w:ascii="Times New Roman" w:hAnsi="Times New Roman" w:cs="Times New Roman"/>
          <w:sz w:val="20"/>
          <w:szCs w:val="20"/>
        </w:rPr>
      </w:pPr>
    </w:p>
    <w:p w:rsidR="00855772" w:rsidRDefault="00855772" w:rsidP="00855772">
      <w:pPr>
        <w:bidi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December 2012</w:t>
      </w:r>
    </w:p>
    <w:p w:rsidR="00855772" w:rsidRDefault="00855772" w:rsidP="00855772">
      <w:pPr>
        <w:spacing w:line="480" w:lineRule="auto"/>
        <w:ind w:firstLine="720"/>
        <w:jc w:val="center"/>
        <w:rPr>
          <w:rFonts w:ascii="Times New Roman" w:hAnsi="Times New Roman" w:cs="Times New Roman" w:hint="cs"/>
          <w:b/>
          <w:bCs/>
          <w:sz w:val="24"/>
          <w:szCs w:val="24"/>
          <w:u w:val="single"/>
          <w:rtl/>
        </w:rPr>
      </w:pPr>
      <w:r>
        <w:rPr>
          <w:rFonts w:ascii="Times New Roman" w:hAnsi="Times New Roman" w:cs="Times New Roman"/>
          <w:b/>
          <w:bCs/>
          <w:sz w:val="24"/>
          <w:szCs w:val="24"/>
          <w:u w:val="single"/>
        </w:rPr>
        <w:br w:type="page"/>
      </w:r>
      <w:r>
        <w:rPr>
          <w:rFonts w:ascii="Times New Roman" w:hAnsi="Times New Roman" w:cs="Times New Roman"/>
          <w:b/>
          <w:bCs/>
          <w:sz w:val="24"/>
          <w:szCs w:val="24"/>
          <w:u w:val="single"/>
        </w:rPr>
        <w:lastRenderedPageBreak/>
        <w:t>Abstract</w:t>
      </w:r>
    </w:p>
    <w:p w:rsidR="00855772" w:rsidRDefault="00855772" w:rsidP="00855772">
      <w:pPr>
        <w:bidi w:val="0"/>
        <w:spacing w:line="480" w:lineRule="auto"/>
        <w:ind w:firstLine="720"/>
        <w:rPr>
          <w:rFonts w:ascii="Times New Roman" w:hAnsi="Times New Roman" w:cs="Times New Roman"/>
          <w:sz w:val="24"/>
          <w:szCs w:val="24"/>
        </w:rPr>
      </w:pPr>
      <w:bookmarkStart w:id="2" w:name="OLE_LINK2"/>
      <w:r>
        <w:rPr>
          <w:rFonts w:ascii="Times New Roman" w:hAnsi="Times New Roman" w:cs="Times New Roman"/>
          <w:sz w:val="24"/>
          <w:szCs w:val="24"/>
        </w:rPr>
        <w:t xml:space="preserve">Both attachment theory and self-regulation theory make similar predictions that satisfying relationship needs will facilitate exploration or create a promotion focus.  These similar predictions </w:t>
      </w:r>
      <w:proofErr w:type="gramStart"/>
      <w:r>
        <w:rPr>
          <w:rFonts w:ascii="Times New Roman" w:hAnsi="Times New Roman" w:cs="Times New Roman"/>
          <w:sz w:val="24"/>
          <w:szCs w:val="24"/>
        </w:rPr>
        <w:t>were tested</w:t>
      </w:r>
      <w:proofErr w:type="gramEnd"/>
      <w:r>
        <w:rPr>
          <w:rFonts w:ascii="Times New Roman" w:hAnsi="Times New Roman" w:cs="Times New Roman"/>
          <w:sz w:val="24"/>
          <w:szCs w:val="24"/>
        </w:rPr>
        <w:t xml:space="preserve"> experimentally in two scenario studies.  Study 1 manipulated the satisfaction of relationship needs by exposing participants to a scenario depicting one's supervisor as either providing a secure or a non-secure base.  After reading the scenario, participants </w:t>
      </w:r>
      <w:proofErr w:type="gramStart"/>
      <w:r>
        <w:rPr>
          <w:rFonts w:ascii="Times New Roman" w:hAnsi="Times New Roman" w:cs="Times New Roman"/>
          <w:sz w:val="24"/>
          <w:szCs w:val="24"/>
        </w:rPr>
        <w:t>were asked</w:t>
      </w:r>
      <w:proofErr w:type="gramEnd"/>
      <w:r>
        <w:rPr>
          <w:rFonts w:ascii="Times New Roman" w:hAnsi="Times New Roman" w:cs="Times New Roman"/>
          <w:sz w:val="24"/>
          <w:szCs w:val="24"/>
        </w:rPr>
        <w:t xml:space="preserve"> to indicate the likelihood that they would perform four promotion tasks and four prevention tasks.  In Study 2, it was predicted that the effect of Study 1,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be moderated both by chronic regulatory focus and chronic attachment style.  Therefore, in Study 2, measure of chronic regulatory focus and chronic attachment </w:t>
      </w:r>
      <w:proofErr w:type="gramStart"/>
      <w:r>
        <w:rPr>
          <w:rFonts w:ascii="Times New Roman" w:hAnsi="Times New Roman" w:cs="Times New Roman"/>
          <w:sz w:val="24"/>
          <w:szCs w:val="24"/>
        </w:rPr>
        <w:t>were added</w:t>
      </w:r>
      <w:proofErr w:type="gramEnd"/>
      <w:r>
        <w:rPr>
          <w:rFonts w:ascii="Times New Roman" w:hAnsi="Times New Roman" w:cs="Times New Roman"/>
          <w:sz w:val="24"/>
          <w:szCs w:val="24"/>
        </w:rPr>
        <w:t xml:space="preserve"> to the design used in Study 1, which was otherwise a mere replication of Study 1.  </w:t>
      </w:r>
    </w:p>
    <w:p w:rsidR="00235BAA" w:rsidRPr="00855772" w:rsidRDefault="00855772" w:rsidP="00855772">
      <w:pPr>
        <w:bidi w:val="0"/>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both studies, secure base yielded higher promotion motivation, as predicted.  However, we also found indications that secure base may also increase prevention focus, contrary to the hypothesis.  That is, according to Study 2, it appears that secure base increases motivation to perform tasks, regardless of whether they reflect promotion or prevention foci.  However, consistent interactions with chronic promotion focus </w:t>
      </w:r>
      <w:proofErr w:type="gramStart"/>
      <w:r>
        <w:rPr>
          <w:rFonts w:ascii="Times New Roman" w:hAnsi="Times New Roman" w:cs="Times New Roman"/>
          <w:sz w:val="24"/>
          <w:szCs w:val="24"/>
        </w:rPr>
        <w:t>were found</w:t>
      </w:r>
      <w:proofErr w:type="gramEnd"/>
      <w:r>
        <w:rPr>
          <w:rFonts w:ascii="Times New Roman" w:hAnsi="Times New Roman" w:cs="Times New Roman"/>
          <w:sz w:val="24"/>
          <w:szCs w:val="24"/>
        </w:rPr>
        <w:t xml:space="preserve">, such that, </w:t>
      </w:r>
      <w:r>
        <w:rPr>
          <w:rFonts w:ascii="Times New Roman" w:hAnsi="Times New Roman" w:cs="Times New Roman"/>
          <w:i/>
          <w:iCs/>
          <w:sz w:val="24"/>
          <w:szCs w:val="24"/>
        </w:rPr>
        <w:t>secure base</w:t>
      </w:r>
      <w:r>
        <w:rPr>
          <w:rFonts w:ascii="Times New Roman" w:hAnsi="Times New Roman" w:cs="Times New Roman"/>
          <w:sz w:val="24"/>
          <w:szCs w:val="24"/>
        </w:rPr>
        <w:t xml:space="preserve"> increased motivation for </w:t>
      </w:r>
      <w:r>
        <w:rPr>
          <w:rFonts w:ascii="Times New Roman" w:hAnsi="Times New Roman" w:cs="Times New Roman"/>
          <w:i/>
          <w:iCs/>
          <w:sz w:val="24"/>
          <w:szCs w:val="24"/>
        </w:rPr>
        <w:t>promotion</w:t>
      </w:r>
      <w:r>
        <w:rPr>
          <w:rFonts w:ascii="Times New Roman" w:hAnsi="Times New Roman" w:cs="Times New Roman"/>
          <w:sz w:val="24"/>
          <w:szCs w:val="24"/>
        </w:rPr>
        <w:t xml:space="preserve"> tasks, among participants high on chronic promotion, consistent with the hypotheses.  In addition, </w:t>
      </w:r>
      <w:r>
        <w:rPr>
          <w:rFonts w:ascii="Times New Roman" w:hAnsi="Times New Roman" w:cs="Times New Roman"/>
          <w:i/>
          <w:iCs/>
          <w:sz w:val="24"/>
          <w:szCs w:val="24"/>
        </w:rPr>
        <w:t>non-secure base</w:t>
      </w:r>
      <w:r>
        <w:rPr>
          <w:rFonts w:ascii="Times New Roman" w:hAnsi="Times New Roman" w:cs="Times New Roman"/>
          <w:sz w:val="24"/>
          <w:szCs w:val="24"/>
        </w:rPr>
        <w:t xml:space="preserve"> increased motivation for </w:t>
      </w:r>
      <w:r>
        <w:rPr>
          <w:rFonts w:ascii="Times New Roman" w:hAnsi="Times New Roman" w:cs="Times New Roman"/>
          <w:i/>
          <w:iCs/>
          <w:sz w:val="24"/>
          <w:szCs w:val="24"/>
        </w:rPr>
        <w:t>prevention</w:t>
      </w:r>
      <w:r>
        <w:rPr>
          <w:rFonts w:ascii="Times New Roman" w:hAnsi="Times New Roman" w:cs="Times New Roman"/>
          <w:sz w:val="24"/>
          <w:szCs w:val="24"/>
        </w:rPr>
        <w:t xml:space="preserve"> tasks, among participants high on chronic promotion, consistent with the hypotheses.  That is, individual high in promotion focus show heightened sensitivity to the fit between the behavior of the supervisor and the </w:t>
      </w:r>
      <w:proofErr w:type="gramStart"/>
      <w:r>
        <w:rPr>
          <w:rFonts w:ascii="Times New Roman" w:hAnsi="Times New Roman" w:cs="Times New Roman"/>
          <w:sz w:val="24"/>
          <w:szCs w:val="24"/>
        </w:rPr>
        <w:t>task at hand</w:t>
      </w:r>
      <w:proofErr w:type="gramEnd"/>
      <w:r>
        <w:rPr>
          <w:rFonts w:ascii="Times New Roman" w:hAnsi="Times New Roman" w:cs="Times New Roman"/>
          <w:sz w:val="24"/>
          <w:szCs w:val="24"/>
        </w:rPr>
        <w:t>.  The discussion suggest both that results found here are largely consistent with results from different domains, and that future research directions can resolve some of the inconsistencies found here.</w:t>
      </w:r>
      <w:bookmarkEnd w:id="2"/>
    </w:p>
    <w:sectPr w:rsidR="00235BAA" w:rsidRPr="008557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5C"/>
    <w:rsid w:val="00235BAA"/>
    <w:rsid w:val="0062695C"/>
    <w:rsid w:val="00855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5D311-1960-4ADF-B27E-FE742BCF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95C"/>
    <w:pPr>
      <w:bidi/>
      <w:spacing w:after="200" w:line="276" w:lineRule="auto"/>
    </w:pPr>
    <w:rPr>
      <w:rFonts w:ascii="Calibri" w:eastAsia="Calibri" w:hAnsi="Calibri" w:cs="Arial"/>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5772"/>
    <w:pPr>
      <w:spacing w:after="0" w:line="240" w:lineRule="auto"/>
    </w:pPr>
    <w:rPr>
      <w:rFonts w:ascii="Courier New" w:eastAsia="Times New Roman" w:hAnsi="Courier New" w:cs="Times New Roman"/>
      <w:sz w:val="20"/>
      <w:szCs w:val="20"/>
      <w:lang w:val="x-none" w:eastAsia="he-IL"/>
    </w:rPr>
  </w:style>
  <w:style w:type="character" w:customStyle="1" w:styleId="PlainTextChar">
    <w:name w:val="Plain Text Char"/>
    <w:basedOn w:val="DefaultParagraphFont"/>
    <w:link w:val="PlainText"/>
    <w:uiPriority w:val="99"/>
    <w:semiHidden/>
    <w:rsid w:val="00855772"/>
    <w:rPr>
      <w:rFonts w:ascii="Courier New" w:eastAsia="Times New Roman" w:hAnsi="Courier New" w:cs="Times New Roman"/>
      <w:sz w:val="20"/>
      <w:szCs w:val="20"/>
      <w:lang w:val="x-none"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56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 Kluger</dc:creator>
  <cp:keywords/>
  <dc:description/>
  <cp:lastModifiedBy>Avi Kluger</cp:lastModifiedBy>
  <cp:revision>2</cp:revision>
  <dcterms:created xsi:type="dcterms:W3CDTF">2015-06-23T06:29:00Z</dcterms:created>
  <dcterms:modified xsi:type="dcterms:W3CDTF">2015-06-23T06:33:00Z</dcterms:modified>
</cp:coreProperties>
</file>